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36EE" w:rsidRPr="004036EE" w:rsidRDefault="004036EE" w:rsidP="004036EE">
      <w:pPr>
        <w:spacing w:after="225" w:line="360" w:lineRule="auto"/>
        <w:jc w:val="both"/>
        <w:outlineLvl w:val="0"/>
        <w:rPr>
          <w:rFonts w:ascii="Times New Roman" w:eastAsia="Times New Roman" w:hAnsi="Times New Roman" w:cs="Times New Roman"/>
          <w:b/>
          <w:bCs/>
          <w:color w:val="000000"/>
          <w:kern w:val="36"/>
          <w:sz w:val="36"/>
          <w:szCs w:val="36"/>
          <w:lang w:val="hr-HR"/>
        </w:rPr>
      </w:pPr>
      <w:r w:rsidRPr="004036EE">
        <w:rPr>
          <w:rFonts w:ascii="Times New Roman" w:eastAsia="Times New Roman" w:hAnsi="Times New Roman" w:cs="Times New Roman"/>
          <w:b/>
          <w:bCs/>
          <w:color w:val="000000"/>
          <w:kern w:val="36"/>
          <w:sz w:val="36"/>
          <w:szCs w:val="36"/>
          <w:lang w:val="hr-HR"/>
        </w:rPr>
        <w:t>Senzorna integracija</w:t>
      </w:r>
    </w:p>
    <w:p w:rsidR="004036EE" w:rsidRDefault="004036EE" w:rsidP="004036EE">
      <w:pPr>
        <w:spacing w:after="0" w:line="360" w:lineRule="auto"/>
        <w:jc w:val="both"/>
        <w:rPr>
          <w:rFonts w:ascii="Times New Roman" w:eastAsia="Times New Roman" w:hAnsi="Times New Roman" w:cs="Times New Roman"/>
          <w:color w:val="C8C8C8"/>
          <w:sz w:val="24"/>
          <w:szCs w:val="24"/>
          <w:lang w:val="hr-HR"/>
        </w:rPr>
      </w:pPr>
      <w:r w:rsidRPr="004036EE">
        <w:rPr>
          <w:rFonts w:ascii="Times New Roman" w:eastAsia="Times New Roman" w:hAnsi="Times New Roman" w:cs="Times New Roman"/>
          <w:color w:val="C8C8C8"/>
          <w:sz w:val="24"/>
          <w:szCs w:val="24"/>
          <w:lang w:val="hr-HR"/>
        </w:rPr>
        <w:t> </w:t>
      </w:r>
      <w:hyperlink r:id="rId4" w:history="1">
        <w:r w:rsidRPr="004036EE">
          <w:rPr>
            <w:rFonts w:ascii="Times New Roman" w:eastAsia="Times New Roman" w:hAnsi="Times New Roman" w:cs="Times New Roman"/>
            <w:color w:val="C8C8C8"/>
            <w:sz w:val="24"/>
            <w:szCs w:val="24"/>
            <w:u w:val="single"/>
            <w:lang w:val="hr-HR"/>
          </w:rPr>
          <w:t>February 21, 2019</w:t>
        </w:r>
      </w:hyperlink>
      <w:r w:rsidRPr="004036EE">
        <w:rPr>
          <w:rFonts w:ascii="Times New Roman" w:eastAsia="Times New Roman" w:hAnsi="Times New Roman" w:cs="Times New Roman"/>
          <w:color w:val="C8C8C8"/>
          <w:sz w:val="24"/>
          <w:szCs w:val="24"/>
          <w:lang w:val="hr-HR"/>
        </w:rPr>
        <w:t> </w:t>
      </w:r>
      <w:hyperlink r:id="rId5" w:history="1">
        <w:r w:rsidRPr="004036EE">
          <w:rPr>
            <w:rFonts w:ascii="Times New Roman" w:eastAsia="Times New Roman" w:hAnsi="Times New Roman" w:cs="Times New Roman"/>
            <w:color w:val="C8C8C8"/>
            <w:sz w:val="24"/>
            <w:szCs w:val="24"/>
            <w:u w:val="single"/>
            <w:lang w:val="hr-HR"/>
          </w:rPr>
          <w:t>Ivana Popek</w:t>
        </w:r>
      </w:hyperlink>
    </w:p>
    <w:p w:rsidR="004036EE" w:rsidRPr="004036EE" w:rsidRDefault="004036EE" w:rsidP="004036EE">
      <w:pPr>
        <w:spacing w:after="0" w:line="360" w:lineRule="auto"/>
        <w:jc w:val="both"/>
        <w:rPr>
          <w:rFonts w:ascii="Times New Roman" w:eastAsia="Times New Roman" w:hAnsi="Times New Roman" w:cs="Times New Roman"/>
          <w:color w:val="C8C8C8"/>
          <w:sz w:val="24"/>
          <w:szCs w:val="24"/>
          <w:lang w:val="hr-HR"/>
        </w:rPr>
      </w:pPr>
    </w:p>
    <w:p w:rsidR="004036EE" w:rsidRPr="004036EE" w:rsidRDefault="004036EE" w:rsidP="004036EE">
      <w:pPr>
        <w:spacing w:after="225" w:line="360" w:lineRule="auto"/>
        <w:jc w:val="both"/>
        <w:rPr>
          <w:rFonts w:ascii="Times New Roman" w:eastAsia="Times New Roman" w:hAnsi="Times New Roman" w:cs="Times New Roman"/>
          <w:color w:val="000000"/>
          <w:sz w:val="24"/>
          <w:szCs w:val="24"/>
          <w:lang w:val="hr-HR"/>
        </w:rPr>
      </w:pPr>
      <w:r w:rsidRPr="004036EE">
        <w:rPr>
          <w:rFonts w:ascii="Times New Roman" w:eastAsia="Times New Roman" w:hAnsi="Times New Roman" w:cs="Times New Roman"/>
          <w:color w:val="000000"/>
          <w:sz w:val="24"/>
          <w:szCs w:val="24"/>
          <w:lang w:val="hr-HR"/>
        </w:rPr>
        <w:t>Zbog lakšeg shvaćanja optimalnog funkcioniranja osjetilnih sustava tj. senzorne integracije, sljedeće su navedeni svi osjetilni sustavi s pripadajućim osjetima i organima, funkcijama te utjecaj poteškoća u senzornoj integraciji određenog sustava.</w:t>
      </w:r>
    </w:p>
    <w:p w:rsidR="004036EE" w:rsidRPr="004036EE" w:rsidRDefault="004036EE" w:rsidP="004036EE">
      <w:pPr>
        <w:spacing w:after="225" w:line="360" w:lineRule="auto"/>
        <w:jc w:val="both"/>
        <w:rPr>
          <w:rFonts w:ascii="Times New Roman" w:eastAsia="Times New Roman" w:hAnsi="Times New Roman" w:cs="Times New Roman"/>
          <w:color w:val="000000"/>
          <w:sz w:val="24"/>
          <w:szCs w:val="24"/>
          <w:lang w:val="hr-HR"/>
        </w:rPr>
      </w:pPr>
      <w:r w:rsidRPr="004036EE">
        <w:rPr>
          <w:rFonts w:ascii="Times New Roman" w:eastAsia="Times New Roman" w:hAnsi="Times New Roman" w:cs="Times New Roman"/>
          <w:b/>
          <w:bCs/>
          <w:color w:val="000000"/>
          <w:sz w:val="24"/>
          <w:szCs w:val="24"/>
          <w:lang w:val="hr-HR"/>
        </w:rPr>
        <w:t>Osjetilni sustavi u našem tijelu</w:t>
      </w:r>
    </w:p>
    <w:tbl>
      <w:tblPr>
        <w:tblW w:w="10350"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2736"/>
        <w:gridCol w:w="7614"/>
      </w:tblGrid>
      <w:tr w:rsidR="004036EE" w:rsidRPr="004036EE" w:rsidTr="004036EE">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4036EE" w:rsidRPr="004036EE" w:rsidRDefault="004036EE" w:rsidP="004036EE">
            <w:pPr>
              <w:spacing w:after="300" w:line="360" w:lineRule="auto"/>
              <w:jc w:val="both"/>
              <w:rPr>
                <w:rFonts w:ascii="Times New Roman" w:eastAsia="Times New Roman" w:hAnsi="Times New Roman" w:cs="Times New Roman"/>
                <w:sz w:val="24"/>
                <w:szCs w:val="24"/>
                <w:lang w:val="hr-HR"/>
              </w:rPr>
            </w:pPr>
            <w:r w:rsidRPr="004036EE">
              <w:rPr>
                <w:rFonts w:ascii="Times New Roman" w:eastAsia="Times New Roman" w:hAnsi="Times New Roman" w:cs="Times New Roman"/>
                <w:sz w:val="24"/>
                <w:szCs w:val="24"/>
                <w:lang w:val="hr-HR"/>
              </w:rPr>
              <w:t>Vizualni sustav – očni osjeti(vid)</w:t>
            </w:r>
            <w:r w:rsidRPr="004036EE">
              <w:rPr>
                <w:rFonts w:ascii="Times New Roman" w:eastAsia="Times New Roman" w:hAnsi="Times New Roman" w:cs="Times New Roman"/>
                <w:b/>
                <w:bCs/>
                <w:sz w:val="24"/>
                <w:szCs w:val="24"/>
                <w:lang w:val="hr-HR"/>
              </w:rPr>
              <w:t> </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4036EE" w:rsidRPr="004036EE" w:rsidRDefault="004036EE" w:rsidP="004036EE">
            <w:pPr>
              <w:spacing w:after="300" w:line="360" w:lineRule="auto"/>
              <w:jc w:val="both"/>
              <w:rPr>
                <w:rFonts w:ascii="Times New Roman" w:eastAsia="Times New Roman" w:hAnsi="Times New Roman" w:cs="Times New Roman"/>
                <w:sz w:val="24"/>
                <w:szCs w:val="24"/>
                <w:lang w:val="hr-HR"/>
              </w:rPr>
            </w:pPr>
            <w:r w:rsidRPr="004036EE">
              <w:rPr>
                <w:rFonts w:ascii="Times New Roman" w:eastAsia="Times New Roman" w:hAnsi="Times New Roman" w:cs="Times New Roman"/>
                <w:sz w:val="24"/>
                <w:szCs w:val="24"/>
                <w:lang w:val="hr-HR"/>
              </w:rPr>
              <w:t>Vizualni sustav prima informacije iz oka. Poteškoće u senzornoj integraciji iz vizualnog sustava mogu se očitavati u neraspoznavanju boja, percepciji dubine prostora te dezorijentaciji i slično.</w:t>
            </w:r>
          </w:p>
        </w:tc>
      </w:tr>
      <w:tr w:rsidR="004036EE" w:rsidRPr="004036EE" w:rsidTr="004036EE">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4036EE" w:rsidRPr="004036EE" w:rsidRDefault="004036EE" w:rsidP="004036EE">
            <w:pPr>
              <w:spacing w:after="300" w:line="360" w:lineRule="auto"/>
              <w:jc w:val="both"/>
              <w:rPr>
                <w:rFonts w:ascii="Times New Roman" w:eastAsia="Times New Roman" w:hAnsi="Times New Roman" w:cs="Times New Roman"/>
                <w:sz w:val="24"/>
                <w:szCs w:val="24"/>
                <w:lang w:val="hr-HR"/>
              </w:rPr>
            </w:pPr>
            <w:r w:rsidRPr="004036EE">
              <w:rPr>
                <w:rFonts w:ascii="Times New Roman" w:eastAsia="Times New Roman" w:hAnsi="Times New Roman" w:cs="Times New Roman"/>
                <w:sz w:val="24"/>
                <w:szCs w:val="24"/>
                <w:lang w:val="hr-HR"/>
              </w:rPr>
              <w:t>Taktilni sustav – kožni osjeti(dodir)</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4036EE" w:rsidRPr="004036EE" w:rsidRDefault="004036EE" w:rsidP="004036EE">
            <w:pPr>
              <w:spacing w:after="300" w:line="360" w:lineRule="auto"/>
              <w:jc w:val="both"/>
              <w:rPr>
                <w:rFonts w:ascii="Times New Roman" w:eastAsia="Times New Roman" w:hAnsi="Times New Roman" w:cs="Times New Roman"/>
                <w:sz w:val="24"/>
                <w:szCs w:val="24"/>
                <w:lang w:val="hr-HR"/>
              </w:rPr>
            </w:pPr>
            <w:r w:rsidRPr="004036EE">
              <w:rPr>
                <w:rFonts w:ascii="Times New Roman" w:eastAsia="Times New Roman" w:hAnsi="Times New Roman" w:cs="Times New Roman"/>
                <w:sz w:val="24"/>
                <w:szCs w:val="24"/>
                <w:lang w:val="hr-HR"/>
              </w:rPr>
              <w:t>Taktilni osjetilni sustav prima informacije iz kože (toplo, hladno, dodir i bol). Dijelovi kože koji su najosjetljiviji za taktilne informacije su jezik, usne, lice i glava općenito, jagodice prstiju i dlanovi, te stopala. Poteškoće u senzornoj integraciji informacija iz taktilnog sustava mogu kod djece dovesti do izbjegavanja fizičkog kontakta ili igre u kojoj se mogu zaprljati, a s druge strane pretjerane potrebe da sve diraju i budu gruba u igri.</w:t>
            </w:r>
          </w:p>
        </w:tc>
      </w:tr>
      <w:tr w:rsidR="004036EE" w:rsidRPr="004036EE" w:rsidTr="004036EE">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4036EE" w:rsidRPr="004036EE" w:rsidRDefault="004036EE" w:rsidP="004036EE">
            <w:pPr>
              <w:spacing w:after="300" w:line="360" w:lineRule="auto"/>
              <w:jc w:val="both"/>
              <w:rPr>
                <w:rFonts w:ascii="Times New Roman" w:eastAsia="Times New Roman" w:hAnsi="Times New Roman" w:cs="Times New Roman"/>
                <w:sz w:val="24"/>
                <w:szCs w:val="24"/>
                <w:lang w:val="hr-HR"/>
              </w:rPr>
            </w:pPr>
            <w:r w:rsidRPr="004036EE">
              <w:rPr>
                <w:rFonts w:ascii="Times New Roman" w:eastAsia="Times New Roman" w:hAnsi="Times New Roman" w:cs="Times New Roman"/>
                <w:sz w:val="24"/>
                <w:szCs w:val="24"/>
                <w:lang w:val="hr-HR"/>
              </w:rPr>
              <w:t>Auditivni sustav – slušni osjeti(sluh)</w:t>
            </w:r>
            <w:r w:rsidRPr="004036EE">
              <w:rPr>
                <w:rFonts w:ascii="Times New Roman" w:eastAsia="Times New Roman" w:hAnsi="Times New Roman" w:cs="Times New Roman"/>
                <w:b/>
                <w:bCs/>
                <w:sz w:val="24"/>
                <w:szCs w:val="24"/>
                <w:lang w:val="hr-HR"/>
              </w:rPr>
              <w:t> </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4036EE" w:rsidRPr="004036EE" w:rsidRDefault="004036EE" w:rsidP="004036EE">
            <w:pPr>
              <w:spacing w:after="300" w:line="360" w:lineRule="auto"/>
              <w:jc w:val="both"/>
              <w:rPr>
                <w:rFonts w:ascii="Times New Roman" w:eastAsia="Times New Roman" w:hAnsi="Times New Roman" w:cs="Times New Roman"/>
                <w:sz w:val="24"/>
                <w:szCs w:val="24"/>
                <w:lang w:val="hr-HR"/>
              </w:rPr>
            </w:pPr>
            <w:r w:rsidRPr="004036EE">
              <w:rPr>
                <w:rFonts w:ascii="Times New Roman" w:eastAsia="Times New Roman" w:hAnsi="Times New Roman" w:cs="Times New Roman"/>
                <w:sz w:val="24"/>
                <w:szCs w:val="24"/>
                <w:lang w:val="hr-HR"/>
              </w:rPr>
              <w:t>Auditivni sustav prima informacije o svemu što čujemo. Poteškoće u senzornoj integraciji auditivnih informacija očituju se kod djece kao pretjerano zapažanje uobičajenih tihih zvukova ili nemogućnost održavanja usmjerene pažnje zbog zvukova iz okoline. Djeca mogu ostavljati dojam da ne čuju dobro.</w:t>
            </w:r>
          </w:p>
        </w:tc>
      </w:tr>
      <w:tr w:rsidR="004036EE" w:rsidRPr="004036EE" w:rsidTr="004036EE">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4036EE" w:rsidRPr="004036EE" w:rsidRDefault="004036EE" w:rsidP="004036EE">
            <w:pPr>
              <w:spacing w:after="300" w:line="360" w:lineRule="auto"/>
              <w:jc w:val="both"/>
              <w:rPr>
                <w:rFonts w:ascii="Times New Roman" w:eastAsia="Times New Roman" w:hAnsi="Times New Roman" w:cs="Times New Roman"/>
                <w:sz w:val="24"/>
                <w:szCs w:val="24"/>
                <w:lang w:val="hr-HR"/>
              </w:rPr>
            </w:pPr>
            <w:r w:rsidRPr="004036EE">
              <w:rPr>
                <w:rFonts w:ascii="Times New Roman" w:eastAsia="Times New Roman" w:hAnsi="Times New Roman" w:cs="Times New Roman"/>
                <w:sz w:val="24"/>
                <w:szCs w:val="24"/>
                <w:lang w:val="hr-HR"/>
              </w:rPr>
              <w:t>Gustativni sustav – okusni osjeti(okus)</w:t>
            </w:r>
            <w:r w:rsidRPr="004036EE">
              <w:rPr>
                <w:rFonts w:ascii="Times New Roman" w:eastAsia="Times New Roman" w:hAnsi="Times New Roman" w:cs="Times New Roman"/>
                <w:b/>
                <w:bCs/>
                <w:sz w:val="24"/>
                <w:szCs w:val="24"/>
                <w:lang w:val="hr-HR"/>
              </w:rPr>
              <w:t> </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4036EE" w:rsidRPr="004036EE" w:rsidRDefault="004036EE" w:rsidP="004036EE">
            <w:pPr>
              <w:spacing w:after="300" w:line="360" w:lineRule="auto"/>
              <w:jc w:val="both"/>
              <w:rPr>
                <w:rFonts w:ascii="Times New Roman" w:eastAsia="Times New Roman" w:hAnsi="Times New Roman" w:cs="Times New Roman"/>
                <w:sz w:val="24"/>
                <w:szCs w:val="24"/>
                <w:lang w:val="hr-HR"/>
              </w:rPr>
            </w:pPr>
            <w:r w:rsidRPr="004036EE">
              <w:rPr>
                <w:rFonts w:ascii="Times New Roman" w:eastAsia="Times New Roman" w:hAnsi="Times New Roman" w:cs="Times New Roman"/>
                <w:sz w:val="24"/>
                <w:szCs w:val="24"/>
                <w:lang w:val="hr-HR"/>
              </w:rPr>
              <w:t xml:space="preserve">Gustativni osjetilni sustav zadužen je za primanje informacija o okusu i teksturi hrane. Poteškoće u senzornoj integraciji u ovom području su: izbirljivost u prehrani (određena vrsta hrane, tekstura, boja, izrazito </w:t>
            </w:r>
            <w:r w:rsidRPr="004036EE">
              <w:rPr>
                <w:rFonts w:ascii="Times New Roman" w:eastAsia="Times New Roman" w:hAnsi="Times New Roman" w:cs="Times New Roman"/>
                <w:sz w:val="24"/>
                <w:szCs w:val="24"/>
                <w:lang w:val="hr-HR"/>
              </w:rPr>
              <w:lastRenderedPageBreak/>
              <w:t>topla/hladna, prezačinjena…), otežano žvakanje i gutanje, odbijanje pranja zubi i posjete zubaru, često sisanje i žvakanje odjeće, prstiju, kose i slično.</w:t>
            </w:r>
          </w:p>
        </w:tc>
      </w:tr>
      <w:tr w:rsidR="004036EE" w:rsidRPr="004036EE" w:rsidTr="004036EE">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4036EE" w:rsidRPr="004036EE" w:rsidRDefault="004036EE" w:rsidP="004036EE">
            <w:pPr>
              <w:spacing w:after="300" w:line="360" w:lineRule="auto"/>
              <w:jc w:val="both"/>
              <w:rPr>
                <w:rFonts w:ascii="Times New Roman" w:eastAsia="Times New Roman" w:hAnsi="Times New Roman" w:cs="Times New Roman"/>
                <w:sz w:val="24"/>
                <w:szCs w:val="24"/>
                <w:lang w:val="hr-HR"/>
              </w:rPr>
            </w:pPr>
            <w:r w:rsidRPr="004036EE">
              <w:rPr>
                <w:rFonts w:ascii="Times New Roman" w:eastAsia="Times New Roman" w:hAnsi="Times New Roman" w:cs="Times New Roman"/>
                <w:sz w:val="24"/>
                <w:szCs w:val="24"/>
                <w:lang w:val="hr-HR"/>
              </w:rPr>
              <w:lastRenderedPageBreak/>
              <w:t>Olfaktorni sustav – njušni osjeti(njuh)</w:t>
            </w:r>
            <w:r w:rsidRPr="004036EE">
              <w:rPr>
                <w:rFonts w:ascii="Times New Roman" w:eastAsia="Times New Roman" w:hAnsi="Times New Roman" w:cs="Times New Roman"/>
                <w:b/>
                <w:bCs/>
                <w:sz w:val="24"/>
                <w:szCs w:val="24"/>
                <w:lang w:val="hr-HR"/>
              </w:rPr>
              <w:t> </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4036EE" w:rsidRPr="004036EE" w:rsidRDefault="004036EE" w:rsidP="004036EE">
            <w:pPr>
              <w:spacing w:after="300" w:line="360" w:lineRule="auto"/>
              <w:jc w:val="both"/>
              <w:rPr>
                <w:rFonts w:ascii="Times New Roman" w:eastAsia="Times New Roman" w:hAnsi="Times New Roman" w:cs="Times New Roman"/>
                <w:sz w:val="24"/>
                <w:szCs w:val="24"/>
                <w:lang w:val="hr-HR"/>
              </w:rPr>
            </w:pPr>
            <w:r w:rsidRPr="004036EE">
              <w:rPr>
                <w:rFonts w:ascii="Times New Roman" w:eastAsia="Times New Roman" w:hAnsi="Times New Roman" w:cs="Times New Roman"/>
                <w:sz w:val="24"/>
                <w:szCs w:val="24"/>
                <w:lang w:val="hr-HR"/>
              </w:rPr>
              <w:t>Olfaktorne informacije primamo njušenjem ugodnih i neugodnih mirisa nosom tj.njušnim dlačicama. Neka djeca iznimno su osjetljiva na mirise dok druga mogu imati veliku potrebu mirisati intenzivne mirise.</w:t>
            </w:r>
          </w:p>
        </w:tc>
      </w:tr>
      <w:tr w:rsidR="004036EE" w:rsidRPr="004036EE" w:rsidTr="004036EE">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4036EE" w:rsidRPr="004036EE" w:rsidRDefault="004036EE" w:rsidP="004036EE">
            <w:pPr>
              <w:spacing w:after="300" w:line="360" w:lineRule="auto"/>
              <w:jc w:val="both"/>
              <w:rPr>
                <w:rFonts w:ascii="Times New Roman" w:eastAsia="Times New Roman" w:hAnsi="Times New Roman" w:cs="Times New Roman"/>
                <w:sz w:val="24"/>
                <w:szCs w:val="24"/>
                <w:lang w:val="hr-HR"/>
              </w:rPr>
            </w:pPr>
            <w:r w:rsidRPr="004036EE">
              <w:rPr>
                <w:rFonts w:ascii="Times New Roman" w:eastAsia="Times New Roman" w:hAnsi="Times New Roman" w:cs="Times New Roman"/>
                <w:sz w:val="24"/>
                <w:szCs w:val="24"/>
                <w:lang w:val="hr-HR"/>
              </w:rPr>
              <w:t>Proprioceptivni sustav – kinestetički osjeti(mišići i zglobovi)</w:t>
            </w:r>
            <w:r w:rsidRPr="004036EE">
              <w:rPr>
                <w:rFonts w:ascii="Times New Roman" w:eastAsia="Times New Roman" w:hAnsi="Times New Roman" w:cs="Times New Roman"/>
                <w:b/>
                <w:bCs/>
                <w:sz w:val="24"/>
                <w:szCs w:val="24"/>
                <w:lang w:val="hr-HR"/>
              </w:rPr>
              <w:t> </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4036EE" w:rsidRPr="004036EE" w:rsidRDefault="004036EE" w:rsidP="004036EE">
            <w:pPr>
              <w:spacing w:after="300" w:line="360" w:lineRule="auto"/>
              <w:jc w:val="both"/>
              <w:rPr>
                <w:rFonts w:ascii="Times New Roman" w:eastAsia="Times New Roman" w:hAnsi="Times New Roman" w:cs="Times New Roman"/>
                <w:sz w:val="24"/>
                <w:szCs w:val="24"/>
                <w:lang w:val="hr-HR"/>
              </w:rPr>
            </w:pPr>
            <w:r w:rsidRPr="004036EE">
              <w:rPr>
                <w:rFonts w:ascii="Times New Roman" w:eastAsia="Times New Roman" w:hAnsi="Times New Roman" w:cs="Times New Roman"/>
                <w:sz w:val="24"/>
                <w:szCs w:val="24"/>
                <w:lang w:val="hr-HR"/>
              </w:rPr>
              <w:t>Kinestetički osjeti daju nam informacije o položaju i pokretima udova i glave u odnosu prema tijelu. Receptori se nalaze u mišićima, tetivama, zglobovima i koži. Poteškoće u senzornoj integraciji informacija iz proprioceptivnog sustava očituju se u slaboj sposobnosti da se razvije koordinacija oko-ruka.</w:t>
            </w:r>
          </w:p>
        </w:tc>
      </w:tr>
      <w:tr w:rsidR="004036EE" w:rsidRPr="004036EE" w:rsidTr="004036EE">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4036EE" w:rsidRPr="004036EE" w:rsidRDefault="004036EE" w:rsidP="004036EE">
            <w:pPr>
              <w:spacing w:after="300" w:line="360" w:lineRule="auto"/>
              <w:jc w:val="both"/>
              <w:rPr>
                <w:rFonts w:ascii="Times New Roman" w:eastAsia="Times New Roman" w:hAnsi="Times New Roman" w:cs="Times New Roman"/>
                <w:sz w:val="24"/>
                <w:szCs w:val="24"/>
                <w:lang w:val="hr-HR"/>
              </w:rPr>
            </w:pPr>
            <w:r w:rsidRPr="004036EE">
              <w:rPr>
                <w:rFonts w:ascii="Times New Roman" w:eastAsia="Times New Roman" w:hAnsi="Times New Roman" w:cs="Times New Roman"/>
                <w:sz w:val="24"/>
                <w:szCs w:val="24"/>
                <w:lang w:val="hr-HR"/>
              </w:rPr>
              <w:t>Vestibularni sustav – osjeti ravnoteže(ravnoteža i kretanje) </w:t>
            </w:r>
            <w:r w:rsidRPr="004036EE">
              <w:rPr>
                <w:rFonts w:ascii="Times New Roman" w:eastAsia="Times New Roman" w:hAnsi="Times New Roman" w:cs="Times New Roman"/>
                <w:b/>
                <w:bCs/>
                <w:sz w:val="24"/>
                <w:szCs w:val="24"/>
                <w:lang w:val="hr-HR"/>
              </w:rPr>
              <w:t> </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4036EE" w:rsidRPr="004036EE" w:rsidRDefault="004036EE" w:rsidP="004036EE">
            <w:pPr>
              <w:spacing w:after="300" w:line="360" w:lineRule="auto"/>
              <w:jc w:val="both"/>
              <w:rPr>
                <w:rFonts w:ascii="Times New Roman" w:eastAsia="Times New Roman" w:hAnsi="Times New Roman" w:cs="Times New Roman"/>
                <w:sz w:val="24"/>
                <w:szCs w:val="24"/>
                <w:lang w:val="hr-HR"/>
              </w:rPr>
            </w:pPr>
            <w:r w:rsidRPr="004036EE">
              <w:rPr>
                <w:rFonts w:ascii="Times New Roman" w:eastAsia="Times New Roman" w:hAnsi="Times New Roman" w:cs="Times New Roman"/>
                <w:sz w:val="24"/>
                <w:szCs w:val="24"/>
                <w:lang w:val="hr-HR"/>
              </w:rPr>
              <w:t>Daje nam podatke o općem položaju tijela, pomaže u održanju ravnoteže i daje informacije o kretanju tijela, a osjetilni organ nalazi se u vestibularnom aparatu u unutarnjem uhu. Poteškoće u senzornoj integraciji informacija iz vestibularnog sustava imaju utjecaj na kvalitetu i preciznost finih i grubih motoričkih pokreta, prostorno-vizualnih i socio-emocionalnih odnosa.</w:t>
            </w:r>
          </w:p>
        </w:tc>
      </w:tr>
    </w:tbl>
    <w:p w:rsidR="004036EE" w:rsidRDefault="004036EE" w:rsidP="004036EE">
      <w:pPr>
        <w:spacing w:after="225" w:line="360" w:lineRule="auto"/>
        <w:jc w:val="both"/>
        <w:rPr>
          <w:rFonts w:ascii="Times New Roman" w:eastAsia="Times New Roman" w:hAnsi="Times New Roman" w:cs="Times New Roman"/>
          <w:b/>
          <w:bCs/>
          <w:color w:val="000000"/>
          <w:sz w:val="24"/>
          <w:szCs w:val="24"/>
          <w:lang w:val="hr-HR"/>
        </w:rPr>
      </w:pPr>
    </w:p>
    <w:p w:rsidR="004036EE" w:rsidRPr="004036EE" w:rsidRDefault="004036EE" w:rsidP="004036EE">
      <w:pPr>
        <w:spacing w:after="225" w:line="360" w:lineRule="auto"/>
        <w:jc w:val="both"/>
        <w:rPr>
          <w:rFonts w:ascii="Times New Roman" w:eastAsia="Times New Roman" w:hAnsi="Times New Roman" w:cs="Times New Roman"/>
          <w:color w:val="000000"/>
          <w:sz w:val="24"/>
          <w:szCs w:val="24"/>
          <w:lang w:val="hr-HR"/>
        </w:rPr>
      </w:pPr>
      <w:r w:rsidRPr="004036EE">
        <w:rPr>
          <w:rFonts w:ascii="Times New Roman" w:eastAsia="Times New Roman" w:hAnsi="Times New Roman" w:cs="Times New Roman"/>
          <w:b/>
          <w:bCs/>
          <w:color w:val="000000"/>
          <w:sz w:val="24"/>
          <w:szCs w:val="24"/>
          <w:lang w:val="hr-HR"/>
        </w:rPr>
        <w:t>Senzorna integracija </w:t>
      </w:r>
    </w:p>
    <w:p w:rsidR="004036EE" w:rsidRPr="004036EE" w:rsidRDefault="004036EE" w:rsidP="004036EE">
      <w:pPr>
        <w:spacing w:after="225" w:line="360" w:lineRule="auto"/>
        <w:jc w:val="both"/>
        <w:rPr>
          <w:rFonts w:ascii="Times New Roman" w:eastAsia="Times New Roman" w:hAnsi="Times New Roman" w:cs="Times New Roman"/>
          <w:color w:val="000000"/>
          <w:sz w:val="24"/>
          <w:szCs w:val="24"/>
          <w:lang w:val="hr-HR"/>
        </w:rPr>
      </w:pPr>
      <w:r w:rsidRPr="004036EE">
        <w:rPr>
          <w:rFonts w:ascii="Times New Roman" w:eastAsia="Times New Roman" w:hAnsi="Times New Roman" w:cs="Times New Roman"/>
          <w:color w:val="000000"/>
          <w:sz w:val="24"/>
          <w:szCs w:val="24"/>
          <w:lang w:val="hr-HR"/>
        </w:rPr>
        <w:t>Senzorna integracija je neurobiološka aktivnost pomoću koje naš mozak i živčani sustav prima, obrađuje i procesira informacije primljene putem osjetila za kretanje, vid, sluh, dodir, okus, njuh… To je neurobiološka aktivnost unutar našeg tijela kojom živčani sustav obrađuje informacije iz osjetila kako bismo na njih mogli reagirati.</w:t>
      </w:r>
    </w:p>
    <w:p w:rsidR="004036EE" w:rsidRPr="004036EE" w:rsidRDefault="004036EE" w:rsidP="004036EE">
      <w:pPr>
        <w:spacing w:after="225" w:line="360" w:lineRule="auto"/>
        <w:jc w:val="both"/>
        <w:rPr>
          <w:rFonts w:ascii="Times New Roman" w:eastAsia="Times New Roman" w:hAnsi="Times New Roman" w:cs="Times New Roman"/>
          <w:color w:val="000000"/>
          <w:sz w:val="24"/>
          <w:szCs w:val="24"/>
          <w:lang w:val="hr-HR"/>
        </w:rPr>
      </w:pPr>
      <w:r w:rsidRPr="004036EE">
        <w:rPr>
          <w:rFonts w:ascii="Times New Roman" w:eastAsia="Times New Roman" w:hAnsi="Times New Roman" w:cs="Times New Roman"/>
          <w:color w:val="000000"/>
          <w:sz w:val="24"/>
          <w:szCs w:val="24"/>
          <w:lang w:val="hr-HR"/>
        </w:rPr>
        <w:t xml:space="preserve">Pravilna integracija svih sustava omogućuje nam normalno funkcioniranje. Senzorna integracija se u većine ljudi odvija automatski i kontinuirano, bez svjesnog razmišljanja ili uloženog truda. Svaki čovjek ima određena odstupanja u senzornoj integraciji što ne znači da nužno ima određenu teškoću ili poremećaj. Ukoliko se odstupanja javljaju u tolikoj mjeri da stvaraju probleme, </w:t>
      </w:r>
      <w:r w:rsidRPr="004036EE">
        <w:rPr>
          <w:rFonts w:ascii="Times New Roman" w:eastAsia="Times New Roman" w:hAnsi="Times New Roman" w:cs="Times New Roman"/>
          <w:color w:val="000000"/>
          <w:sz w:val="24"/>
          <w:szCs w:val="24"/>
          <w:lang w:val="hr-HR"/>
        </w:rPr>
        <w:lastRenderedPageBreak/>
        <w:t>sprječavaju razvoj i razvijaju neprihvatljive oblike ponašanja potrebna je intervencija senzornog terapeuta.</w:t>
      </w:r>
    </w:p>
    <w:p w:rsidR="004036EE" w:rsidRPr="004036EE" w:rsidRDefault="004036EE" w:rsidP="004036EE">
      <w:pPr>
        <w:spacing w:after="225" w:line="360" w:lineRule="auto"/>
        <w:jc w:val="both"/>
        <w:rPr>
          <w:rFonts w:ascii="Times New Roman" w:eastAsia="Times New Roman" w:hAnsi="Times New Roman" w:cs="Times New Roman"/>
          <w:color w:val="000000"/>
          <w:sz w:val="24"/>
          <w:szCs w:val="24"/>
          <w:lang w:val="hr-HR"/>
        </w:rPr>
      </w:pPr>
      <w:r w:rsidRPr="004036EE">
        <w:rPr>
          <w:rFonts w:ascii="Times New Roman" w:eastAsia="Times New Roman" w:hAnsi="Times New Roman" w:cs="Times New Roman"/>
          <w:color w:val="000000"/>
          <w:sz w:val="24"/>
          <w:szCs w:val="24"/>
          <w:lang w:val="hr-HR"/>
        </w:rPr>
        <w:t>Teškoće na području senzorne integracije usporavaju djecu u učenju ili uzrokuju probleme u ponašanju i opažanju. Nastaju kad mozak i živčani sustav nisu sposobni integrirati senzoričke informacije te dolazi do krive percepcije informacija dobivenih putem osjeta.</w:t>
      </w:r>
    </w:p>
    <w:p w:rsidR="004036EE" w:rsidRDefault="004036EE" w:rsidP="004036EE">
      <w:pPr>
        <w:spacing w:after="225" w:line="360" w:lineRule="auto"/>
        <w:jc w:val="both"/>
        <w:rPr>
          <w:rFonts w:ascii="Times New Roman" w:eastAsia="Times New Roman" w:hAnsi="Times New Roman" w:cs="Times New Roman"/>
          <w:color w:val="000000"/>
          <w:sz w:val="24"/>
          <w:szCs w:val="24"/>
          <w:lang w:val="hr-HR"/>
        </w:rPr>
      </w:pPr>
      <w:r w:rsidRPr="004036EE">
        <w:rPr>
          <w:rFonts w:ascii="Times New Roman" w:eastAsia="Times New Roman" w:hAnsi="Times New Roman" w:cs="Times New Roman"/>
          <w:color w:val="000000"/>
          <w:sz w:val="24"/>
          <w:szCs w:val="24"/>
          <w:lang w:val="hr-HR"/>
        </w:rPr>
        <w:t>Poremećaj senzorne integracije često se javlja s ADHD-om, autističnim poremećajem, cerebralnom paralizom, zakašnjelim razvojem govora i smetnjama u učenju te kod djece koja su prerano rođena. Može se javiti i kod djece koja nemaju nikakvih drugih poteškoća i prosječnih su intelektualnih sposobnosti.</w:t>
      </w:r>
    </w:p>
    <w:p w:rsidR="004036EE" w:rsidRPr="004036EE" w:rsidRDefault="004036EE" w:rsidP="004036EE">
      <w:pPr>
        <w:spacing w:after="225" w:line="360" w:lineRule="auto"/>
        <w:jc w:val="both"/>
        <w:rPr>
          <w:rFonts w:ascii="Times New Roman" w:eastAsia="Times New Roman" w:hAnsi="Times New Roman" w:cs="Times New Roman"/>
          <w:color w:val="000000"/>
          <w:sz w:val="24"/>
          <w:szCs w:val="24"/>
          <w:lang w:val="hr-HR"/>
        </w:rPr>
      </w:pPr>
    </w:p>
    <w:p w:rsidR="004036EE" w:rsidRPr="004036EE" w:rsidRDefault="004036EE" w:rsidP="004036EE">
      <w:pPr>
        <w:spacing w:after="225" w:line="360" w:lineRule="auto"/>
        <w:jc w:val="both"/>
        <w:rPr>
          <w:rFonts w:ascii="Times New Roman" w:eastAsia="Times New Roman" w:hAnsi="Times New Roman" w:cs="Times New Roman"/>
          <w:color w:val="000000"/>
          <w:sz w:val="24"/>
          <w:szCs w:val="24"/>
          <w:lang w:val="hr-HR"/>
        </w:rPr>
      </w:pPr>
      <w:r w:rsidRPr="004036EE">
        <w:rPr>
          <w:rFonts w:ascii="Times New Roman" w:eastAsia="Times New Roman" w:hAnsi="Times New Roman" w:cs="Times New Roman"/>
          <w:b/>
          <w:bCs/>
          <w:color w:val="000000"/>
          <w:sz w:val="24"/>
          <w:szCs w:val="24"/>
          <w:lang w:val="hr-HR"/>
        </w:rPr>
        <w:t>Simptomi disfunkcije senzorne integracije</w:t>
      </w:r>
    </w:p>
    <w:p w:rsidR="004036EE" w:rsidRPr="004036EE" w:rsidRDefault="004036EE" w:rsidP="004036EE">
      <w:pPr>
        <w:spacing w:after="225" w:line="360" w:lineRule="auto"/>
        <w:jc w:val="both"/>
        <w:rPr>
          <w:rFonts w:ascii="Times New Roman" w:eastAsia="Times New Roman" w:hAnsi="Times New Roman" w:cs="Times New Roman"/>
          <w:color w:val="000000"/>
          <w:sz w:val="24"/>
          <w:szCs w:val="24"/>
          <w:lang w:val="hr-HR"/>
        </w:rPr>
      </w:pPr>
      <w:r w:rsidRPr="004036EE">
        <w:rPr>
          <w:rFonts w:ascii="Times New Roman" w:eastAsia="Times New Roman" w:hAnsi="Times New Roman" w:cs="Times New Roman"/>
          <w:color w:val="000000"/>
          <w:sz w:val="24"/>
          <w:szCs w:val="24"/>
          <w:lang w:val="hr-HR"/>
        </w:rPr>
        <w:t>Senzorna integracija počinje vrlo rano, još u prenatalnom periodu te se kontinuirano i najintenzivnije razvija do sedme godine  života djeteta. Tih prvih sedam godina naziva se razdobljem senzomotoričkog razvoja. Poremećaj senzorne integracije može biti prisutan kada i ne postoje vidljiva oštećenja mozga, iako mozak nije u stanju pravilno obraditi i organizirati tijek senzornih informacija i odgovarajuće integrirati osjetilne informacije.</w:t>
      </w:r>
    </w:p>
    <w:p w:rsidR="004036EE" w:rsidRDefault="004036EE" w:rsidP="004036EE">
      <w:pPr>
        <w:spacing w:after="225" w:line="360" w:lineRule="auto"/>
        <w:jc w:val="both"/>
        <w:rPr>
          <w:rFonts w:ascii="Times New Roman" w:eastAsia="Times New Roman" w:hAnsi="Times New Roman" w:cs="Times New Roman"/>
          <w:color w:val="000000"/>
          <w:sz w:val="24"/>
          <w:szCs w:val="24"/>
          <w:lang w:val="hr-HR"/>
        </w:rPr>
      </w:pPr>
      <w:r w:rsidRPr="004036EE">
        <w:rPr>
          <w:rFonts w:ascii="Times New Roman" w:eastAsia="Times New Roman" w:hAnsi="Times New Roman" w:cs="Times New Roman"/>
          <w:color w:val="000000"/>
          <w:sz w:val="24"/>
          <w:szCs w:val="24"/>
          <w:lang w:val="hr-HR"/>
        </w:rPr>
        <w:t>Simptomi disfunkcije senzorne integracije kod djece su brojni, a mogu biti: preosjetljivost ili neosjelljivost na zvuk, pokret, dodir, prizor; teško zadržavanje pozornosti (kratkotrajna pozornost, rastresenost, nedostatak upornosti, stalni pokreti, slabo raspolaganje vremenom, slaba organiziranost, oklijevanje i loša prosudba, slabija sposobnost iskustvenog učenja, kratkotrajno pamćenje); pokrivanje ušiju u određenim situacijama, strah od visina ili predmeta koji se kreću; izbjegavanje okusa, mirisa ili dodira koje ostala djeca iste dobi ne smetaju; iznimno visoka ili niska razina aktivnosti; impulzivnost, nedostatak samokontrole; nemogućnost smirivanja; slabo razumijevanje i iskrivljena slika o sebi, socijalne i emocionalne poteškoće; fizička nespretnost, oklijevanje prilikom hoda po stubama, pridržavanje pri kretanju u poznatoj okolini; teškoće u prijelazu s jedne aktivnosti na drugu; zaostajanje u razvoju na svim područjima.</w:t>
      </w:r>
    </w:p>
    <w:p w:rsidR="004036EE" w:rsidRPr="004036EE" w:rsidRDefault="004036EE" w:rsidP="004036EE">
      <w:pPr>
        <w:spacing w:after="225" w:line="360" w:lineRule="auto"/>
        <w:jc w:val="both"/>
        <w:rPr>
          <w:rFonts w:ascii="Times New Roman" w:eastAsia="Times New Roman" w:hAnsi="Times New Roman" w:cs="Times New Roman"/>
          <w:color w:val="000000"/>
          <w:sz w:val="24"/>
          <w:szCs w:val="24"/>
          <w:lang w:val="hr-HR"/>
        </w:rPr>
      </w:pPr>
    </w:p>
    <w:p w:rsidR="004036EE" w:rsidRPr="004036EE" w:rsidRDefault="004036EE" w:rsidP="004036EE">
      <w:pPr>
        <w:spacing w:after="225" w:line="360" w:lineRule="auto"/>
        <w:jc w:val="both"/>
        <w:rPr>
          <w:rFonts w:ascii="Times New Roman" w:eastAsia="Times New Roman" w:hAnsi="Times New Roman" w:cs="Times New Roman"/>
          <w:color w:val="000000"/>
          <w:sz w:val="24"/>
          <w:szCs w:val="24"/>
          <w:lang w:val="hr-HR"/>
        </w:rPr>
      </w:pPr>
      <w:r w:rsidRPr="004036EE">
        <w:rPr>
          <w:rFonts w:ascii="Times New Roman" w:eastAsia="Times New Roman" w:hAnsi="Times New Roman" w:cs="Times New Roman"/>
          <w:b/>
          <w:bCs/>
          <w:color w:val="000000"/>
          <w:sz w:val="24"/>
          <w:szCs w:val="24"/>
          <w:lang w:val="hr-HR"/>
        </w:rPr>
        <w:lastRenderedPageBreak/>
        <w:t>Stručna pomoć</w:t>
      </w:r>
    </w:p>
    <w:p w:rsidR="004036EE" w:rsidRPr="004036EE" w:rsidRDefault="004036EE" w:rsidP="004036EE">
      <w:pPr>
        <w:spacing w:after="225" w:line="360" w:lineRule="auto"/>
        <w:jc w:val="both"/>
        <w:rPr>
          <w:rFonts w:ascii="Times New Roman" w:eastAsia="Times New Roman" w:hAnsi="Times New Roman" w:cs="Times New Roman"/>
          <w:color w:val="000000"/>
          <w:sz w:val="24"/>
          <w:szCs w:val="24"/>
          <w:lang w:val="hr-HR"/>
        </w:rPr>
      </w:pPr>
      <w:r w:rsidRPr="004036EE">
        <w:rPr>
          <w:rFonts w:ascii="Times New Roman" w:eastAsia="Times New Roman" w:hAnsi="Times New Roman" w:cs="Times New Roman"/>
          <w:color w:val="000000"/>
          <w:sz w:val="24"/>
          <w:szCs w:val="24"/>
          <w:lang w:val="hr-HR"/>
        </w:rPr>
        <w:t>Smatrate li da vaše dijete ima poteškoće sa senzornom integracijom, preporučljivo je potražiti pomoć stručnjaka koji će potvrditi ima li dijete senzornih teškoća, točni simptomi i odgovarajući program. Stručnjak za senzornu integraciju predlaže terapiju koju provodi stručna osoba, a roditelju daje korisne smjernice kako se ponašati u pojedinoj kritičnoj situaciji, upoznaje ga s aktivnostima koje može provoditi svakodnevno s djetetom te načinima na koji se provode (aktivnosti koje će pomoći živčanom sustavu djeteta da optimalnije funkcionira – razvoj senzornih i motoričkih vještina, govornih i kognitivnih sposobnosti te samopoštovanja), usmjerava roditelja kako prilagoditi sredinu u kojoj dijete često boravi kako bi djetetu bilo ugodnije te kako bi se ublažile njegove senzorne smetnje. Svako dijete iziskuje individualiziran pristup.</w:t>
      </w:r>
    </w:p>
    <w:p w:rsidR="004036EE" w:rsidRDefault="004036EE" w:rsidP="004036EE">
      <w:pPr>
        <w:spacing w:after="225" w:line="360" w:lineRule="auto"/>
        <w:jc w:val="both"/>
        <w:rPr>
          <w:rFonts w:ascii="Times New Roman" w:eastAsia="Times New Roman" w:hAnsi="Times New Roman" w:cs="Times New Roman"/>
          <w:b/>
          <w:bCs/>
          <w:i/>
          <w:iCs/>
          <w:color w:val="000000"/>
          <w:sz w:val="24"/>
          <w:szCs w:val="24"/>
          <w:lang w:val="hr-HR"/>
        </w:rPr>
      </w:pPr>
    </w:p>
    <w:p w:rsidR="004036EE" w:rsidRPr="004036EE" w:rsidRDefault="004036EE" w:rsidP="004036EE">
      <w:pPr>
        <w:spacing w:after="225" w:line="360" w:lineRule="auto"/>
        <w:jc w:val="both"/>
        <w:rPr>
          <w:rFonts w:ascii="Times New Roman" w:eastAsia="Times New Roman" w:hAnsi="Times New Roman" w:cs="Times New Roman"/>
          <w:color w:val="000000"/>
          <w:sz w:val="24"/>
          <w:szCs w:val="24"/>
          <w:lang w:val="hr-HR"/>
        </w:rPr>
      </w:pPr>
      <w:bookmarkStart w:id="0" w:name="_GoBack"/>
      <w:bookmarkEnd w:id="0"/>
      <w:r w:rsidRPr="004036EE">
        <w:rPr>
          <w:rFonts w:ascii="Times New Roman" w:eastAsia="Times New Roman" w:hAnsi="Times New Roman" w:cs="Times New Roman"/>
          <w:b/>
          <w:bCs/>
          <w:i/>
          <w:iCs/>
          <w:color w:val="000000"/>
          <w:sz w:val="24"/>
          <w:szCs w:val="24"/>
          <w:lang w:val="hr-HR"/>
        </w:rPr>
        <w:t>Udruge za poboljšanje senzorne integracije u Hrvatskoj</w:t>
      </w:r>
    </w:p>
    <w:p w:rsidR="004036EE" w:rsidRPr="004036EE" w:rsidRDefault="004036EE" w:rsidP="004036EE">
      <w:pPr>
        <w:spacing w:after="225" w:line="360" w:lineRule="auto"/>
        <w:jc w:val="both"/>
        <w:rPr>
          <w:rFonts w:ascii="Times New Roman" w:eastAsia="Times New Roman" w:hAnsi="Times New Roman" w:cs="Times New Roman"/>
          <w:color w:val="000000"/>
          <w:sz w:val="24"/>
          <w:szCs w:val="24"/>
          <w:lang w:val="hr-HR"/>
        </w:rPr>
      </w:pPr>
      <w:r w:rsidRPr="004036EE">
        <w:rPr>
          <w:rFonts w:ascii="Times New Roman" w:eastAsia="Times New Roman" w:hAnsi="Times New Roman" w:cs="Times New Roman"/>
          <w:color w:val="000000"/>
          <w:sz w:val="24"/>
          <w:szCs w:val="24"/>
          <w:lang w:val="hr-HR"/>
        </w:rPr>
        <w:t>Korneo (kabinet za razvojnu podršku)</w:t>
      </w:r>
    </w:p>
    <w:p w:rsidR="004036EE" w:rsidRPr="004036EE" w:rsidRDefault="004036EE" w:rsidP="004036EE">
      <w:pPr>
        <w:spacing w:after="225" w:line="360" w:lineRule="auto"/>
        <w:jc w:val="both"/>
        <w:rPr>
          <w:rFonts w:ascii="Times New Roman" w:eastAsia="Times New Roman" w:hAnsi="Times New Roman" w:cs="Times New Roman"/>
          <w:color w:val="000000"/>
          <w:sz w:val="24"/>
          <w:szCs w:val="24"/>
          <w:lang w:val="hr-HR"/>
        </w:rPr>
      </w:pPr>
      <w:r w:rsidRPr="004036EE">
        <w:rPr>
          <w:rFonts w:ascii="Times New Roman" w:eastAsia="Times New Roman" w:hAnsi="Times New Roman" w:cs="Times New Roman"/>
          <w:color w:val="000000"/>
          <w:sz w:val="24"/>
          <w:szCs w:val="24"/>
          <w:lang w:val="hr-HR"/>
        </w:rPr>
        <w:t>Zvončići (udruga za djecu s teškoćama u razvoju)</w:t>
      </w:r>
    </w:p>
    <w:p w:rsidR="004036EE" w:rsidRPr="004036EE" w:rsidRDefault="004036EE" w:rsidP="004036EE">
      <w:pPr>
        <w:spacing w:after="225" w:line="360" w:lineRule="auto"/>
        <w:jc w:val="both"/>
        <w:rPr>
          <w:rFonts w:ascii="Times New Roman" w:eastAsia="Times New Roman" w:hAnsi="Times New Roman" w:cs="Times New Roman"/>
          <w:color w:val="000000"/>
          <w:sz w:val="24"/>
          <w:szCs w:val="24"/>
          <w:lang w:val="hr-HR"/>
        </w:rPr>
      </w:pPr>
      <w:r w:rsidRPr="004036EE">
        <w:rPr>
          <w:rFonts w:ascii="Times New Roman" w:eastAsia="Times New Roman" w:hAnsi="Times New Roman" w:cs="Times New Roman"/>
          <w:color w:val="000000"/>
          <w:sz w:val="24"/>
          <w:szCs w:val="24"/>
          <w:lang w:val="hr-HR"/>
        </w:rPr>
        <w:t>Hrabri korak (igraonica za poticanje rasta i razvoja djece)</w:t>
      </w:r>
    </w:p>
    <w:p w:rsidR="004036EE" w:rsidRPr="004036EE" w:rsidRDefault="004036EE" w:rsidP="004036EE">
      <w:pPr>
        <w:spacing w:after="225" w:line="360" w:lineRule="auto"/>
        <w:jc w:val="both"/>
        <w:rPr>
          <w:rFonts w:ascii="Times New Roman" w:eastAsia="Times New Roman" w:hAnsi="Times New Roman" w:cs="Times New Roman"/>
          <w:color w:val="000000"/>
          <w:sz w:val="24"/>
          <w:szCs w:val="24"/>
          <w:lang w:val="hr-HR"/>
        </w:rPr>
      </w:pPr>
      <w:r w:rsidRPr="004036EE">
        <w:rPr>
          <w:rFonts w:ascii="Times New Roman" w:eastAsia="Times New Roman" w:hAnsi="Times New Roman" w:cs="Times New Roman"/>
          <w:color w:val="000000"/>
          <w:sz w:val="24"/>
          <w:szCs w:val="24"/>
          <w:lang w:val="hr-HR"/>
        </w:rPr>
        <w:t>Domi (udruga za poboljšanje kvalitete života osoba s neurorazvojnim poremećajima)</w:t>
      </w:r>
    </w:p>
    <w:p w:rsidR="000A7BE5" w:rsidRPr="004036EE" w:rsidRDefault="000A7BE5" w:rsidP="004036EE">
      <w:pPr>
        <w:spacing w:line="360" w:lineRule="auto"/>
        <w:jc w:val="both"/>
        <w:rPr>
          <w:rFonts w:ascii="Times New Roman" w:hAnsi="Times New Roman" w:cs="Times New Roman"/>
          <w:sz w:val="24"/>
          <w:szCs w:val="24"/>
          <w:lang w:val="hr-HR"/>
        </w:rPr>
      </w:pPr>
    </w:p>
    <w:sectPr w:rsidR="000A7BE5" w:rsidRPr="004036E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6EE"/>
    <w:rsid w:val="000A7BE5"/>
    <w:rsid w:val="004036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44B6D"/>
  <w15:chartTrackingRefBased/>
  <w15:docId w15:val="{CF6A32D3-65CB-45EB-8E6F-0041EC880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6758606">
      <w:bodyDiv w:val="1"/>
      <w:marLeft w:val="0"/>
      <w:marRight w:val="0"/>
      <w:marTop w:val="0"/>
      <w:marBottom w:val="0"/>
      <w:divBdr>
        <w:top w:val="none" w:sz="0" w:space="0" w:color="auto"/>
        <w:left w:val="none" w:sz="0" w:space="0" w:color="auto"/>
        <w:bottom w:val="none" w:sz="0" w:space="0" w:color="auto"/>
        <w:right w:val="none" w:sz="0" w:space="0" w:color="auto"/>
      </w:divBdr>
      <w:divsChild>
        <w:div w:id="1503854885">
          <w:marLeft w:val="0"/>
          <w:marRight w:val="0"/>
          <w:marTop w:val="0"/>
          <w:marBottom w:val="0"/>
          <w:divBdr>
            <w:top w:val="none" w:sz="0" w:space="0" w:color="auto"/>
            <w:left w:val="none" w:sz="0" w:space="0" w:color="auto"/>
            <w:bottom w:val="none" w:sz="0" w:space="0" w:color="auto"/>
            <w:right w:val="none" w:sz="0" w:space="0" w:color="auto"/>
          </w:divBdr>
        </w:div>
        <w:div w:id="1160970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predskologija.com/author/ivana/" TargetMode="External"/><Relationship Id="rId4" Type="http://schemas.openxmlformats.org/officeDocument/2006/relationships/hyperlink" Target="https://www.predskologija.com/senzorna-integracij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1040</Words>
  <Characters>5934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2024-10-10T14:46:00Z</dcterms:created>
  <dcterms:modified xsi:type="dcterms:W3CDTF">2024-10-10T14:47:00Z</dcterms:modified>
</cp:coreProperties>
</file>