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32" w:rsidRPr="001B3232" w:rsidRDefault="001B3232" w:rsidP="001B3232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</w:pPr>
      <w:r w:rsidRPr="001B3232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  <w:t>Rano učenje stranih jezika</w:t>
      </w:r>
    </w:p>
    <w:p w:rsidR="001B3232" w:rsidRPr="001B3232" w:rsidRDefault="001B3232" w:rsidP="001B3232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5" w:history="1">
        <w:r w:rsidRPr="001B3232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September 13, 2020</w:t>
        </w:r>
      </w:hyperlink>
      <w:r w:rsidRPr="001B3232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6" w:history="1">
        <w:r w:rsidRPr="001B3232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Ivana Popek</w:t>
        </w:r>
      </w:hyperlink>
    </w:p>
    <w:p w:rsid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Svijet 21. stoljeća višejezičan je i multikulturalan svijet, koji iziskuje poštivanje i razumijevanje drugih naroda, kultura, jezika i običaja. U današnje vrijeme globalizacije, razvojem novih medija i novih sredstava komunikacije, neznanje stranog jezika (najčešće engleskog) postalo je nezamislivo.</w:t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Ustanove ranog odgoja i obrazovanja promiču učenje stranih jezika od najranije dobi jer je tada neurobiološki potencijal djeteta za usvajanje jezika na vrhuncu. Potaknuti znatiželjom, djeca u najranijoj dobi uče spontano i kroz igru te nesvjesno slušanjem. Također, Alpar (2010) navodi da je puno bolja fleksiblinost mozga i prilagodljivost organa za govor kada je dijete još malo.</w:t>
      </w:r>
    </w:p>
    <w:p w:rsid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Dobrobiti ranog učenja stranih jezika</w:t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Dobrobiti ranog učenja stranih jezika brojne su. Osim što je to odličan način i za bolje upoznavanje materinjeg jezika, može znatno utjecati na stvaranje stavova prema drugim jezicima i njihovim kulturama. Promicanje otvorenosti za višejezičnost te učenje stranih jezika u predškolskim ustanovama kroz kontinuiranu izloženost stranom jeziku, ključno je za sustavno podizanje svijesti o drugim kulturama te za individualni i društveni razvoj. Budući da takvo učenje razvija i kognitivne sposobnosti te jača socio-emocionalne kompetencije, povezano je i općim uspjehom djeteta u školi.</w:t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Cilj ranog učenja stranog jezika nije usvajanje rječnika stranih riječi te tečno komuniciranje na stranom jeziku, već stvaranje osjetljivosti i podizanje svijesti o drugim narodima, kulturama i običajima (interkulturalnost). Također, dijete koje je svakodnevno izloženo stranom jeziku (u pasivnom ili aktivnom obliku – slušanje ili govor), puno lakše će u kasnijoj dobi usvojiti ritam, fonologiju i intonaciju stranog jezika.</w:t>
      </w:r>
    </w:p>
    <w:p w:rsid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lastRenderedPageBreak/>
        <w:t>Motivacija</w:t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Na izgradnju pozitivnog odnosa i motivaciju za daljnje učenje stranog jezika utječe više čimbenika. Nije pravilo, ali velika je vjerojatnost da će dijete </w:t>
      </w: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roditelja</w:t>
      </w: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koji razumije važnost ranog učenja stranog jezika te koji dijete potiče na učenje od najranije dobi, već samim time imati pozitivniji odnos prema učenju stranih jezika. Stav, stupanj interesa i podrška roditelja uvelike utječu na oblikovanje percepcije djeteta o novim situacijama i iskustvima.</w:t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Veliki utjecaj ima </w:t>
      </w: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odgojitelj</w:t>
      </w: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kao organizator i provoditelj aktivnosti u odgojnoj skupini. Unaprijed ih kvalitetno planira i provodi na način da dijete dobije priliku stjecati pozitivna iskustava sudjelovanja te razvijati samopouzdanje i pozitivnu sliku o sebi. Zaslužan je i za stvaranje </w:t>
      </w: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atmosfere</w:t>
      </w: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koja potiče uključenost djece u aktivnosti, održavajući njihov kontinuirani interes za učenjem. Osmišljava i oprema poticajno, bogato </w:t>
      </w: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okruženje</w:t>
      </w: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koje djeci omogućuje samostalno upuštanje u različite aktivnosti po izboru, budući da je opremljeno raznolikim, razvojno primjerenim</w:t>
      </w: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 poticajima</w:t>
      </w: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, koji su djeci zanimljivi, izazovni i uvijek dostupni.</w:t>
      </w:r>
    </w:p>
    <w:p w:rsid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Metodologija učenja jezika</w:t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Uvažavanjem suvremenog pristupa radu, jezik se situacijski integrira u svakodnevne životno-praktične aktivnosti, kroz igru i raznovrsne poticaje, a učenje ima obilježje spontanog usvajanja doživljajem. Razvojno primjereni sadržaji planiraju se okvirno, s ciljem stimuliranja interaktivnosti kroz svakodnevnu komunikaciju i logičko rješavanje problema. Budući da djeca predškolske dobi imaju urođenu želju za istraživanjem i komuniciranjem s okolinom, kvalitetno isplanirane didaktičke igre djeluju vrlo poticajno jer su zabavne, a istovremeno izazovne. Da bi dijete u ovakvim aktivnostima optimalno i brzo učilo te postignulo svoj puni potencijal, važno je kroz ugodnu i podržavajuću atmosferu razvijati osjećaj sigurnosti i samopouzdanja u izražavanju na stranom jeziku.</w:t>
      </w:r>
    </w:p>
    <w:p w:rsidR="001B3232" w:rsidRDefault="001B323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br w:type="page"/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bookmarkStart w:id="0" w:name="_GoBack"/>
      <w:bookmarkEnd w:id="0"/>
      <w:r w:rsidRPr="001B32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lastRenderedPageBreak/>
        <w:t>Primjeri aktivnosti za učenje jezika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spajanje riječi s odgovarajućom ilustracijom/fotografijom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pantomima za objašnjavanje riječi na stranom jeziku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igra „Pokvareni telefon“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igra memory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igre proigravanja uloga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igre s karticama (flashcards)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čarobna kutija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„Pogodi koji predmet nedostaje“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igre asocijacije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dovršavanje priča i pjesmica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brojalice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video zapisi, dokumentarni filmovi, crtani filmovi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digitalne aplikacije i programi za učenje jezika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čitanje priča (uz prikaz iliustracija, oponašanjem zvukova te korištenjem lutki, različitih predmeta/aplikacija, glazbe)</w:t>
      </w:r>
    </w:p>
    <w:p w:rsidR="001B3232" w:rsidRPr="001B3232" w:rsidRDefault="001B3232" w:rsidP="001B3232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…..</w:t>
      </w:r>
    </w:p>
    <w:p w:rsidR="001B3232" w:rsidRPr="001B3232" w:rsidRDefault="001B3232" w:rsidP="001B3232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„Za dijete </w:t>
      </w:r>
      <w:r w:rsidRPr="001B32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hr-HR"/>
        </w:rPr>
        <w:t>igra</w:t>
      </w: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 je ugodna, smislena i spontano odabrana aktivnost. Često je kreativna, uključuje rješavanje problema, učenje novih društvenih vještina, </w:t>
      </w:r>
      <w:r w:rsidRPr="001B32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hr-HR"/>
        </w:rPr>
        <w:t>novog jezika</w:t>
      </w:r>
      <w:r w:rsidRPr="001B32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 i novih tjelesnih vještina. Igra je vrlo važna za malo dijete budući da mu pomaže naučiti nove ideje i pretvoriti ih u praksu.“ </w:t>
      </w:r>
      <w:r w:rsidRPr="001B3232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Britton, 2000.</w:t>
      </w:r>
    </w:p>
    <w:p w:rsidR="000A7BE5" w:rsidRPr="001B3232" w:rsidRDefault="000A7BE5" w:rsidP="001B32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0A7BE5" w:rsidRPr="001B32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178E0"/>
    <w:multiLevelType w:val="multilevel"/>
    <w:tmpl w:val="DBFC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32"/>
    <w:rsid w:val="000A7BE5"/>
    <w:rsid w:val="001B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DFB71"/>
  <w15:chartTrackingRefBased/>
  <w15:docId w15:val="{FB63565B-BA58-4328-B2F0-F5D81715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dskologija.com/author/ivana/" TargetMode="External"/><Relationship Id="rId5" Type="http://schemas.openxmlformats.org/officeDocument/2006/relationships/hyperlink" Target="https://www.predskologija.com/rano-ucenje-stranih-jezi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2024-10-10T14:42:00Z</dcterms:created>
  <dcterms:modified xsi:type="dcterms:W3CDTF">2024-10-10T14:43:00Z</dcterms:modified>
</cp:coreProperties>
</file>